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CD7862" w:rsidRDefault="00CD7862">
      <w:pPr>
        <w:spacing w:after="1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0000002" w14:textId="0D60047E" w:rsidR="00CD7862" w:rsidRDefault="00CA1E47">
      <w:pPr>
        <w:spacing w:after="120" w:line="276" w:lineRule="auto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OGŁOSZENIE O NABORZE WNIOSKÓW </w:t>
      </w:r>
      <w:r w:rsidR="00731AB3">
        <w:rPr>
          <w:rFonts w:ascii="Arial" w:eastAsia="Arial" w:hAnsi="Arial" w:cs="Arial"/>
          <w:b/>
          <w:sz w:val="24"/>
          <w:szCs w:val="24"/>
        </w:rPr>
        <w:t>O DOFINANSOWANIE</w:t>
      </w:r>
      <w:r w:rsidR="00731AB3">
        <w:rPr>
          <w:rFonts w:ascii="Arial" w:eastAsia="Arial" w:hAnsi="Arial" w:cs="Arial"/>
          <w:b/>
          <w:sz w:val="24"/>
          <w:szCs w:val="24"/>
        </w:rPr>
        <w:br/>
      </w:r>
      <w:r>
        <w:rPr>
          <w:rFonts w:ascii="Arial" w:eastAsia="Arial" w:hAnsi="Arial" w:cs="Arial"/>
          <w:b/>
          <w:sz w:val="24"/>
          <w:szCs w:val="24"/>
        </w:rPr>
        <w:t xml:space="preserve">W RAMACH STRATEGII ROZWOJU </w:t>
      </w:r>
      <w:r w:rsidR="00731AB3">
        <w:rPr>
          <w:rFonts w:ascii="Arial" w:eastAsia="Arial" w:hAnsi="Arial" w:cs="Arial"/>
          <w:b/>
          <w:sz w:val="24"/>
          <w:szCs w:val="24"/>
        </w:rPr>
        <w:t xml:space="preserve">LOKALNEGO KIEROWANEGO PRZEZ SPOŁECZNOŚĆ </w:t>
      </w:r>
      <w:r w:rsidR="00731AB3">
        <w:rPr>
          <w:rFonts w:ascii="Arial" w:eastAsia="Arial" w:hAnsi="Arial" w:cs="Arial"/>
          <w:b/>
          <w:sz w:val="24"/>
          <w:szCs w:val="24"/>
        </w:rPr>
        <w:br/>
        <w:t xml:space="preserve">REALIZOWANEJ </w:t>
      </w:r>
      <w:r>
        <w:rPr>
          <w:rFonts w:ascii="Arial" w:eastAsia="Arial" w:hAnsi="Arial" w:cs="Arial"/>
          <w:b/>
          <w:sz w:val="24"/>
          <w:szCs w:val="24"/>
        </w:rPr>
        <w:t xml:space="preserve">PRZEZ STOWARZYSZENIE </w:t>
      </w:r>
      <w:r w:rsidR="00732374">
        <w:rPr>
          <w:rFonts w:ascii="Arial" w:eastAsia="Arial" w:hAnsi="Arial" w:cs="Arial"/>
          <w:b/>
          <w:sz w:val="24"/>
          <w:szCs w:val="24"/>
        </w:rPr>
        <w:t>Lokalną Grupę Działania PARTNERSTWO dla Doliny Baryczy</w:t>
      </w:r>
      <w:r w:rsidR="00732374">
        <w:rPr>
          <w:rFonts w:ascii="Arial" w:eastAsia="Arial" w:hAnsi="Arial" w:cs="Arial"/>
          <w:b/>
          <w:sz w:val="24"/>
          <w:szCs w:val="24"/>
          <w:vertAlign w:val="superscript"/>
        </w:rPr>
        <w:footnoteReference w:id="1"/>
      </w:r>
    </w:p>
    <w:p w14:paraId="00000003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  <w:b/>
        </w:rPr>
      </w:pPr>
    </w:p>
    <w:p w14:paraId="00000004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  <w:b/>
        </w:rPr>
      </w:pPr>
    </w:p>
    <w:p w14:paraId="00000005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Podmiot ogłaszający nabór wniosków i jego dane kontaktowe</w:t>
      </w:r>
    </w:p>
    <w:p w14:paraId="00000006" w14:textId="160E9BCF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Stowarzyszenie </w:t>
      </w:r>
      <w:r w:rsidR="00732374" w:rsidRPr="00732374">
        <w:rPr>
          <w:rFonts w:ascii="Arial" w:eastAsia="Arial" w:hAnsi="Arial" w:cs="Arial"/>
        </w:rPr>
        <w:t>Lokalna Grupa Działania  PARTNERSTWO dla Doliny Baryczy</w:t>
      </w:r>
      <w:r>
        <w:rPr>
          <w:rFonts w:ascii="Arial" w:eastAsia="Arial" w:hAnsi="Arial" w:cs="Arial"/>
          <w:vertAlign w:val="superscript"/>
        </w:rPr>
        <w:t xml:space="preserve">, </w:t>
      </w:r>
      <w:r>
        <w:rPr>
          <w:rFonts w:ascii="Arial" w:eastAsia="Arial" w:hAnsi="Arial" w:cs="Arial"/>
        </w:rPr>
        <w:t xml:space="preserve">adres </w:t>
      </w:r>
      <w:proofErr w:type="spellStart"/>
      <w:r w:rsidR="00732374">
        <w:rPr>
          <w:rFonts w:ascii="Arial" w:eastAsia="Arial" w:hAnsi="Arial" w:cs="Arial"/>
        </w:rPr>
        <w:t>Pl.Ks.E.Waresiaka</w:t>
      </w:r>
      <w:proofErr w:type="spellEnd"/>
      <w:r w:rsidR="00732374">
        <w:rPr>
          <w:rFonts w:ascii="Arial" w:eastAsia="Arial" w:hAnsi="Arial" w:cs="Arial"/>
        </w:rPr>
        <w:t xml:space="preserve"> 7, 56-300 Milicz, </w:t>
      </w:r>
      <w:r>
        <w:rPr>
          <w:rFonts w:ascii="Arial" w:eastAsia="Arial" w:hAnsi="Arial" w:cs="Arial"/>
        </w:rPr>
        <w:t>zwane dalej „</w:t>
      </w:r>
      <w:r>
        <w:rPr>
          <w:rFonts w:ascii="Arial" w:eastAsia="Arial" w:hAnsi="Arial" w:cs="Arial"/>
          <w:b/>
        </w:rPr>
        <w:t>RLGD</w:t>
      </w:r>
      <w:r>
        <w:rPr>
          <w:rFonts w:ascii="Arial" w:eastAsia="Arial" w:hAnsi="Arial" w:cs="Arial"/>
        </w:rPr>
        <w:t xml:space="preserve">”, </w:t>
      </w:r>
      <w:r w:rsidR="006804A1">
        <w:rPr>
          <w:rFonts w:ascii="Arial" w:eastAsia="Arial" w:hAnsi="Arial" w:cs="Arial"/>
        </w:rPr>
        <w:t xml:space="preserve">realizujące </w:t>
      </w:r>
      <w:r w:rsidR="006804A1" w:rsidRPr="006804A1">
        <w:rPr>
          <w:rFonts w:ascii="Arial" w:eastAsia="Arial" w:hAnsi="Arial" w:cs="Arial"/>
        </w:rPr>
        <w:t>strategi</w:t>
      </w:r>
      <w:r w:rsidR="006804A1">
        <w:rPr>
          <w:rFonts w:ascii="Arial" w:eastAsia="Arial" w:hAnsi="Arial" w:cs="Arial"/>
        </w:rPr>
        <w:t>ę</w:t>
      </w:r>
      <w:r w:rsidR="006804A1" w:rsidRPr="006804A1">
        <w:rPr>
          <w:rFonts w:ascii="Arial" w:eastAsia="Arial" w:hAnsi="Arial" w:cs="Arial"/>
        </w:rPr>
        <w:t xml:space="preserve"> rozwoju lokalnego kierowanego przez społeczność</w:t>
      </w:r>
      <w:r w:rsidR="006804A1">
        <w:rPr>
          <w:rFonts w:ascii="Arial" w:eastAsia="Arial" w:hAnsi="Arial" w:cs="Arial"/>
        </w:rPr>
        <w:t>, zwaną dalej „</w:t>
      </w:r>
      <w:r w:rsidR="006804A1">
        <w:rPr>
          <w:rFonts w:ascii="Arial" w:eastAsia="Arial" w:hAnsi="Arial" w:cs="Arial"/>
          <w:b/>
        </w:rPr>
        <w:t>LSR</w:t>
      </w:r>
      <w:r w:rsidR="006804A1">
        <w:rPr>
          <w:rFonts w:ascii="Arial" w:eastAsia="Arial" w:hAnsi="Arial" w:cs="Arial"/>
        </w:rPr>
        <w:t>”</w:t>
      </w:r>
      <w:r w:rsidR="006804A1" w:rsidRPr="006804A1">
        <w:rPr>
          <w:rFonts w:ascii="Arial" w:eastAsia="Arial" w:hAnsi="Arial" w:cs="Arial"/>
        </w:rPr>
        <w:t xml:space="preserve">, </w:t>
      </w:r>
      <w:r>
        <w:rPr>
          <w:rFonts w:ascii="Arial" w:eastAsia="Arial" w:hAnsi="Arial" w:cs="Arial"/>
        </w:rPr>
        <w:t xml:space="preserve">finansowaną ze </w:t>
      </w:r>
      <w:r w:rsidR="006804A1" w:rsidRPr="006804A1">
        <w:rPr>
          <w:rFonts w:ascii="Arial" w:eastAsia="Arial" w:hAnsi="Arial" w:cs="Arial"/>
        </w:rPr>
        <w:t>środków programu Fundusz</w:t>
      </w:r>
      <w:r w:rsidR="006804A1">
        <w:rPr>
          <w:rFonts w:ascii="Arial" w:eastAsia="Arial" w:hAnsi="Arial" w:cs="Arial"/>
        </w:rPr>
        <w:t xml:space="preserve">e </w:t>
      </w:r>
      <w:r w:rsidR="006804A1" w:rsidRPr="006804A1">
        <w:rPr>
          <w:rFonts w:ascii="Arial" w:eastAsia="Arial" w:hAnsi="Arial" w:cs="Arial"/>
        </w:rPr>
        <w:t>Europejsk</w:t>
      </w:r>
      <w:r w:rsidR="006804A1">
        <w:rPr>
          <w:rFonts w:ascii="Arial" w:eastAsia="Arial" w:hAnsi="Arial" w:cs="Arial"/>
        </w:rPr>
        <w:t>ie</w:t>
      </w:r>
      <w:r w:rsidR="006804A1" w:rsidRPr="006804A1">
        <w:rPr>
          <w:rFonts w:ascii="Arial" w:eastAsia="Arial" w:hAnsi="Arial" w:cs="Arial"/>
        </w:rPr>
        <w:t xml:space="preserve"> dla Rybactwa</w:t>
      </w:r>
      <w:r w:rsidR="006804A1">
        <w:rPr>
          <w:rFonts w:ascii="Arial" w:eastAsia="Arial" w:hAnsi="Arial" w:cs="Arial"/>
        </w:rPr>
        <w:t xml:space="preserve"> </w:t>
      </w:r>
      <w:r w:rsidR="006804A1">
        <w:rPr>
          <w:rFonts w:ascii="Arial" w:eastAsia="Arial" w:hAnsi="Arial" w:cs="Arial"/>
          <w:color w:val="000000"/>
        </w:rPr>
        <w:t>na lata 2021-202</w:t>
      </w:r>
      <w:r w:rsidR="006804A1">
        <w:rPr>
          <w:rFonts w:ascii="Arial" w:eastAsia="Arial" w:hAnsi="Arial" w:cs="Arial"/>
        </w:rPr>
        <w:t xml:space="preserve">7, </w:t>
      </w:r>
      <w:r>
        <w:rPr>
          <w:rFonts w:ascii="Arial" w:eastAsia="Arial" w:hAnsi="Arial" w:cs="Arial"/>
        </w:rPr>
        <w:t>ogłasza nabór wniosków na realizację operacji.</w:t>
      </w:r>
    </w:p>
    <w:p w14:paraId="00000007" w14:textId="77777777" w:rsidR="00CD7862" w:rsidRDefault="00CD7862" w:rsidP="007C2289">
      <w:pPr>
        <w:spacing w:after="0" w:line="276" w:lineRule="auto"/>
        <w:rPr>
          <w:rFonts w:ascii="Arial" w:eastAsia="Arial" w:hAnsi="Arial" w:cs="Arial"/>
        </w:rPr>
      </w:pPr>
    </w:p>
    <w:p w14:paraId="00000008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Dzień rozpoczęcia i zakończenia naboru wniosków</w:t>
      </w:r>
    </w:p>
    <w:p w14:paraId="00000009" w14:textId="19C81424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 ramach naboru zainteresowane podmioty mogą składać wnioski </w:t>
      </w:r>
      <w:r w:rsidR="000C3D46">
        <w:rPr>
          <w:rFonts w:ascii="Arial" w:eastAsia="Arial" w:hAnsi="Arial" w:cs="Arial"/>
        </w:rPr>
        <w:t xml:space="preserve">o dofinansowanie </w:t>
      </w:r>
      <w:r>
        <w:rPr>
          <w:rFonts w:ascii="Arial" w:eastAsia="Arial" w:hAnsi="Arial" w:cs="Arial"/>
        </w:rPr>
        <w:t>w</w:t>
      </w:r>
      <w:r w:rsidR="000C3D46">
        <w:rPr>
          <w:rFonts w:ascii="Arial" w:eastAsia="Arial" w:hAnsi="Arial" w:cs="Arial"/>
        </w:rPr>
        <w:t> </w:t>
      </w:r>
      <w:r>
        <w:rPr>
          <w:rFonts w:ascii="Arial" w:eastAsia="Arial" w:hAnsi="Arial" w:cs="Arial"/>
        </w:rPr>
        <w:t>terminie:</w:t>
      </w:r>
    </w:p>
    <w:p w14:paraId="0000000A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od ________________ do _________________</w:t>
      </w:r>
    </w:p>
    <w:p w14:paraId="0000000B" w14:textId="77777777" w:rsidR="00CD7862" w:rsidRDefault="00CD7862" w:rsidP="007C2289">
      <w:pPr>
        <w:spacing w:after="0" w:line="276" w:lineRule="auto"/>
        <w:rPr>
          <w:rFonts w:ascii="Arial" w:eastAsia="Arial" w:hAnsi="Arial" w:cs="Arial"/>
        </w:rPr>
      </w:pPr>
    </w:p>
    <w:p w14:paraId="0000000C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Działanie lub typ operacji, których dotyczy nabór wniosków, w tym zakres tematyczny naboru</w:t>
      </w:r>
    </w:p>
    <w:p w14:paraId="0000000D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Nabór dotyczy operacji realizowanych w ramach działania </w:t>
      </w:r>
      <w:r>
        <w:rPr>
          <w:rFonts w:ascii="Arial" w:eastAsia="Arial" w:hAnsi="Arial" w:cs="Arial"/>
          <w:i/>
        </w:rPr>
        <w:t>Realizacja lokalnych strategii rozwoju i współpraca</w:t>
      </w:r>
      <w:r>
        <w:rPr>
          <w:rFonts w:ascii="Arial" w:eastAsia="Arial" w:hAnsi="Arial" w:cs="Arial"/>
        </w:rPr>
        <w:t>, mieszczących się w następującym celu:</w:t>
      </w:r>
    </w:p>
    <w:p w14:paraId="0000000E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______________________</w:t>
      </w:r>
      <w:r>
        <w:rPr>
          <w:rFonts w:ascii="Arial" w:eastAsia="Arial" w:hAnsi="Arial" w:cs="Arial"/>
          <w:vertAlign w:val="superscript"/>
        </w:rPr>
        <w:footnoteReference w:id="2"/>
      </w:r>
      <w:r>
        <w:rPr>
          <w:rFonts w:ascii="Arial" w:eastAsia="Arial" w:hAnsi="Arial" w:cs="Arial"/>
        </w:rPr>
        <w:t>, o którym mowa w § 3 pkt ___</w:t>
      </w:r>
      <w:r>
        <w:rPr>
          <w:rFonts w:ascii="Arial" w:eastAsia="Arial" w:hAnsi="Arial" w:cs="Arial"/>
          <w:vertAlign w:val="superscript"/>
        </w:rPr>
        <w:t>2</w:t>
      </w:r>
      <w:r>
        <w:rPr>
          <w:rFonts w:ascii="Arial" w:eastAsia="Arial" w:hAnsi="Arial" w:cs="Arial"/>
        </w:rPr>
        <w:t xml:space="preserve"> rozporządzenia Ministra Rolnictwa i Rozwoju Wsi z dnia 4 grudnia 2023 r. </w:t>
      </w:r>
      <w:r>
        <w:rPr>
          <w:rFonts w:ascii="Arial" w:eastAsia="Arial" w:hAnsi="Arial" w:cs="Arial"/>
          <w:i/>
        </w:rPr>
        <w:t>w sprawie szczegółowych warunków przyznawania i wypłaty pomocy finansowej na realizację operacji w ramach Priorytetu 3. Sprzyjanie zrównoważonej niebieskiej gospodarce na obszarach przybrzeżnych, wyspiarskich i śródlądowych oraz wspieranie rozwoju społeczności rybackich i sektora akwakultury objętego programem Fundusze Europejskie dla Rybactwa na lata 2021–2027</w:t>
      </w:r>
      <w:r>
        <w:rPr>
          <w:rFonts w:ascii="Arial" w:eastAsia="Arial" w:hAnsi="Arial" w:cs="Arial"/>
        </w:rPr>
        <w:t>.</w:t>
      </w:r>
    </w:p>
    <w:p w14:paraId="0000000F" w14:textId="77777777" w:rsidR="00CD7862" w:rsidRDefault="00F377CD">
      <w:pPr>
        <w:spacing w:after="120" w:line="276" w:lineRule="auto"/>
        <w:jc w:val="both"/>
        <w:rPr>
          <w:rFonts w:ascii="Arial" w:eastAsia="Arial" w:hAnsi="Arial" w:cs="Arial"/>
        </w:rPr>
      </w:pPr>
      <w:sdt>
        <w:sdtPr>
          <w:tag w:val="goog_rdk_2"/>
          <w:id w:val="-896278556"/>
        </w:sdtPr>
        <w:sdtEndPr/>
        <w:sdtContent/>
      </w:sdt>
      <w:sdt>
        <w:sdtPr>
          <w:tag w:val="goog_rdk_3"/>
          <w:id w:val="-1694681801"/>
        </w:sdtPr>
        <w:sdtEndPr/>
        <w:sdtContent/>
      </w:sdt>
      <w:r w:rsidR="00CA1E47">
        <w:rPr>
          <w:rFonts w:ascii="Arial" w:eastAsia="Arial" w:hAnsi="Arial" w:cs="Arial"/>
        </w:rPr>
        <w:t>Zakres tematyczny naboru to: _____________________________</w:t>
      </w:r>
      <w:r w:rsidR="00CA1E47">
        <w:rPr>
          <w:rFonts w:ascii="Arial" w:eastAsia="Arial" w:hAnsi="Arial" w:cs="Arial"/>
          <w:vertAlign w:val="superscript"/>
        </w:rPr>
        <w:footnoteReference w:id="3"/>
      </w:r>
      <w:r w:rsidR="00CA1E47">
        <w:rPr>
          <w:rFonts w:ascii="Arial" w:eastAsia="Arial" w:hAnsi="Arial" w:cs="Arial"/>
        </w:rPr>
        <w:t>.</w:t>
      </w:r>
    </w:p>
    <w:p w14:paraId="00000010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</w:rPr>
      </w:pPr>
    </w:p>
    <w:p w14:paraId="00000011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Wysokość limitu środków finansowych, do którego może zostać przyznana pomoc w ramach danego naboru wniosków </w:t>
      </w:r>
    </w:p>
    <w:p w14:paraId="00000012" w14:textId="77777777" w:rsidR="00CD7862" w:rsidRDefault="00CA1E47">
      <w:pPr>
        <w:tabs>
          <w:tab w:val="left" w:pos="680"/>
        </w:tabs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Wysokość limitu środków w tym naborze wynosi ____________________ zł.</w:t>
      </w:r>
    </w:p>
    <w:p w14:paraId="00000013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</w:rPr>
      </w:pPr>
    </w:p>
    <w:p w14:paraId="00000014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Warunki i kryteria wyboru operacji</w:t>
      </w:r>
    </w:p>
    <w:p w14:paraId="00000015" w14:textId="77777777" w:rsidR="00CD7862" w:rsidRDefault="00CA1E47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Operacje muszą być zgodne z LSR: to znaczy:</w:t>
      </w:r>
    </w:p>
    <w:p w14:paraId="00000016" w14:textId="77777777" w:rsidR="00CD7862" w:rsidRDefault="00CA1E4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muszą zakładać realizację następującego celu/celów LSR: __________________</w:t>
      </w:r>
      <w:r>
        <w:rPr>
          <w:rFonts w:ascii="Arial" w:eastAsia="Arial" w:hAnsi="Arial" w:cs="Arial"/>
          <w:color w:val="000000"/>
          <w:vertAlign w:val="superscript"/>
        </w:rPr>
        <w:footnoteReference w:id="4"/>
      </w:r>
      <w:r>
        <w:rPr>
          <w:rFonts w:ascii="Arial" w:eastAsia="Arial" w:hAnsi="Arial" w:cs="Arial"/>
          <w:color w:val="000000"/>
        </w:rPr>
        <w:t>,</w:t>
      </w:r>
    </w:p>
    <w:p w14:paraId="00000017" w14:textId="77777777" w:rsidR="00CD7862" w:rsidRDefault="00CA1E4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muszą osiągnąć następujący wskaźnik/wskaźniki przypisany/przypisane do celu/celów, o którym/</w:t>
      </w:r>
      <w:proofErr w:type="spellStart"/>
      <w:r>
        <w:rPr>
          <w:rFonts w:ascii="Arial" w:eastAsia="Arial" w:hAnsi="Arial" w:cs="Arial"/>
          <w:color w:val="000000"/>
        </w:rPr>
        <w:t>ych</w:t>
      </w:r>
      <w:proofErr w:type="spellEnd"/>
      <w:r>
        <w:rPr>
          <w:rFonts w:ascii="Arial" w:eastAsia="Arial" w:hAnsi="Arial" w:cs="Arial"/>
          <w:color w:val="000000"/>
        </w:rPr>
        <w:t xml:space="preserve"> mowa w lit. a:</w:t>
      </w:r>
    </w:p>
    <w:p w14:paraId="00000018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_______________________________________</w:t>
      </w:r>
      <w:r>
        <w:rPr>
          <w:rFonts w:ascii="Arial" w:eastAsia="Arial" w:hAnsi="Arial" w:cs="Arial"/>
          <w:color w:val="000000"/>
          <w:vertAlign w:val="superscript"/>
        </w:rPr>
        <w:footnoteReference w:id="5"/>
      </w:r>
      <w:r>
        <w:rPr>
          <w:rFonts w:ascii="Arial" w:eastAsia="Arial" w:hAnsi="Arial" w:cs="Arial"/>
          <w:color w:val="000000"/>
        </w:rPr>
        <w:t>;</w:t>
      </w:r>
    </w:p>
    <w:p w14:paraId="00000019" w14:textId="77777777" w:rsidR="00CD7862" w:rsidRDefault="00CA1E4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muszą być zgodne z programem Fundusze Europejskie dla Rybactwa na lata </w:t>
      </w:r>
      <w:r>
        <w:rPr>
          <w:rFonts w:ascii="Arial" w:eastAsia="Arial" w:hAnsi="Arial" w:cs="Arial"/>
          <w:color w:val="000000"/>
        </w:rPr>
        <w:br/>
        <w:t>2021-2027;</w:t>
      </w:r>
    </w:p>
    <w:p w14:paraId="0000001A" w14:textId="77777777" w:rsidR="00CD7862" w:rsidRDefault="00CA1E4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na ich realizację może być udzielona pomoc na podstawie:</w:t>
      </w:r>
    </w:p>
    <w:p w14:paraId="0000001B" w14:textId="77777777" w:rsidR="00CD7862" w:rsidRDefault="00CA1E4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rozporządzenia Ministra Rolnictwa i Rozwoju Wsi z dnia 4 grudnia 2023 r. </w:t>
      </w:r>
      <w:r>
        <w:rPr>
          <w:rFonts w:ascii="Arial" w:eastAsia="Arial" w:hAnsi="Arial" w:cs="Arial"/>
          <w:i/>
          <w:color w:val="000000"/>
        </w:rPr>
        <w:t xml:space="preserve">w sprawie szczegółowych warunków przyznawania i wypłaty pomocy finansowej na realizację operacji w ramach Priorytetu 3. Sprzyjanie zrównoważonej niebieskiej gospodarce na obszarach przybrzeżnych, wyspiarskich i śródlądowych oraz wspieranie rozwoju społeczności rybackich i sektora akwakultury objętego programem Fundusze Europejskie dla Rybactwa na lata 2021–2027, </w:t>
      </w:r>
    </w:p>
    <w:p w14:paraId="0000001C" w14:textId="77777777" w:rsidR="00CD7862" w:rsidRDefault="00CA1E4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1276" w:hanging="425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 xml:space="preserve">rozporządzenia Ministra Rolnictwa i Rozwoju Wsi z dnia 16 października 2023 r. </w:t>
      </w:r>
      <w:r>
        <w:rPr>
          <w:rFonts w:ascii="Arial" w:eastAsia="Arial" w:hAnsi="Arial" w:cs="Arial"/>
          <w:i/>
          <w:color w:val="000000"/>
        </w:rPr>
        <w:t>w sprawie szczegółowego trybu przyznawania i wypłaty pomocy finansowej na realizację operacji w ramach Priorytetów 1–4 objętych programem Fundusze Europejskie dla Rybactwa na lata 2021–2027</w:t>
      </w:r>
    </w:p>
    <w:p w14:paraId="0000001D" w14:textId="77777777" w:rsidR="00CD7862" w:rsidRDefault="00CA1E47">
      <w:pPr>
        <w:spacing w:after="120" w:line="276" w:lineRule="auto"/>
        <w:ind w:left="851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– tzn. operacja i wniosek o dofinansowanie, w którym opisano tę operacją, muszą spełniać opisane w tych rozporządzeniach warunki;</w:t>
      </w:r>
    </w:p>
    <w:p w14:paraId="0000001E" w14:textId="77777777" w:rsidR="00CD7862" w:rsidRDefault="00CA1E4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muszą spełniać dodatkowe warunki określone przez RLGD, do których należy:</w:t>
      </w:r>
    </w:p>
    <w:p w14:paraId="0000001F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>______________________________________</w:t>
      </w:r>
      <w:r>
        <w:rPr>
          <w:rFonts w:ascii="Arial" w:eastAsia="Arial" w:hAnsi="Arial" w:cs="Arial"/>
          <w:color w:val="000000"/>
          <w:vertAlign w:val="superscript"/>
        </w:rPr>
        <w:footnoteReference w:id="6"/>
      </w:r>
      <w:r>
        <w:rPr>
          <w:rFonts w:ascii="Arial" w:eastAsia="Arial" w:hAnsi="Arial" w:cs="Arial"/>
          <w:color w:val="000000"/>
        </w:rPr>
        <w:t>;</w:t>
      </w:r>
    </w:p>
    <w:p w14:paraId="00000020" w14:textId="77777777" w:rsidR="00CD7862" w:rsidRDefault="00CA1E4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muszą być zgodne z zakresem tematycznym określonym w pkt III niniejszego ogłoszenia.</w:t>
      </w:r>
    </w:p>
    <w:p w14:paraId="00000021" w14:textId="77777777" w:rsidR="00CD7862" w:rsidRDefault="00CA1E47">
      <w:pPr>
        <w:numPr>
          <w:ilvl w:val="3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425" w:hanging="42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Operacje muszą uzyskać co najmniej ___________________</w:t>
      </w:r>
      <w:r>
        <w:rPr>
          <w:rFonts w:ascii="Arial" w:eastAsia="Arial" w:hAnsi="Arial" w:cs="Arial"/>
          <w:color w:val="000000"/>
          <w:vertAlign w:val="superscript"/>
        </w:rPr>
        <w:footnoteReference w:id="7"/>
      </w:r>
      <w:r>
        <w:rPr>
          <w:rFonts w:ascii="Arial" w:eastAsia="Arial" w:hAnsi="Arial" w:cs="Arial"/>
          <w:color w:val="000000"/>
        </w:rPr>
        <w:t xml:space="preserve"> pkt w ramach oceny dokonanej na podstawie następujących kryteriów:</w:t>
      </w:r>
    </w:p>
    <w:p w14:paraId="00000022" w14:textId="77777777" w:rsidR="00CD7862" w:rsidRDefault="00F377C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6"/>
        <w:jc w:val="both"/>
        <w:rPr>
          <w:rFonts w:ascii="Arial" w:eastAsia="Arial" w:hAnsi="Arial" w:cs="Arial"/>
          <w:color w:val="000000"/>
        </w:rPr>
      </w:pPr>
      <w:sdt>
        <w:sdtPr>
          <w:tag w:val="goog_rdk_4"/>
          <w:id w:val="-568576049"/>
        </w:sdtPr>
        <w:sdtEndPr/>
        <w:sdtContent/>
      </w:sdt>
      <w:r w:rsidR="00CA1E47">
        <w:rPr>
          <w:rFonts w:ascii="Arial" w:eastAsia="Arial" w:hAnsi="Arial" w:cs="Arial"/>
          <w:color w:val="000000"/>
        </w:rPr>
        <w:t>____________________ - max. ___________ pkt</w:t>
      </w:r>
    </w:p>
    <w:p w14:paraId="00000023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Opis kryterium wraz z warunkami, które powinny zostać spełnione by uzyskać określoną liczbę punktów:</w:t>
      </w:r>
    </w:p>
    <w:p w14:paraId="00000024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____________________;</w:t>
      </w:r>
    </w:p>
    <w:p w14:paraId="00000025" w14:textId="77777777" w:rsidR="00CD7862" w:rsidRDefault="00CA1E4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6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 - max. ____________ pkt</w:t>
      </w:r>
    </w:p>
    <w:p w14:paraId="00000026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8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Opis kryterium wraz z warunkami, które powinny zostać spełnione by uzyskać określoną liczbę punktów:</w:t>
      </w:r>
    </w:p>
    <w:p w14:paraId="00000027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8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____________________;</w:t>
      </w:r>
    </w:p>
    <w:p w14:paraId="00000028" w14:textId="77777777" w:rsidR="00CD7862" w:rsidRDefault="00CA1E4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6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 - max. ___________ pkt</w:t>
      </w:r>
    </w:p>
    <w:p w14:paraId="00000029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8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Opis kryterium wraz z warunkami, które powinny zostać spełnione by uzyskać określoną liczbę punktów:</w:t>
      </w:r>
    </w:p>
    <w:p w14:paraId="0000002A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8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____________________;</w:t>
      </w:r>
    </w:p>
    <w:p w14:paraId="0000002B" w14:textId="77777777" w:rsidR="00CD7862" w:rsidRDefault="00CA1E47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 - max. ___________ pkt</w:t>
      </w:r>
    </w:p>
    <w:p w14:paraId="0000002C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8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Opis kryterium wraz z warunkami, które powinny zostać spełnione by uzyskać określoną liczbę punktów:</w:t>
      </w:r>
    </w:p>
    <w:p w14:paraId="0000002D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785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____________________.</w:t>
      </w:r>
    </w:p>
    <w:p w14:paraId="0000002E" w14:textId="77777777" w:rsidR="00CD7862" w:rsidRDefault="00CA1E47">
      <w:pPr>
        <w:spacing w:after="120" w:line="276" w:lineRule="auto"/>
        <w:ind w:left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Szczegółowy opis powyższych kryteriów wraz z warunkami, które powinny zostać spełnione by uzyskać określoną liczbę punktów w ramach każdego kryterium zostały opisane w dokumencie w </w:t>
      </w:r>
      <w:r>
        <w:rPr>
          <w:rFonts w:ascii="Arial" w:eastAsia="Arial" w:hAnsi="Arial" w:cs="Arial"/>
          <w:b/>
        </w:rPr>
        <w:t xml:space="preserve">załączniku nr 1 </w:t>
      </w:r>
      <w:r>
        <w:rPr>
          <w:rFonts w:ascii="Arial" w:eastAsia="Arial" w:hAnsi="Arial" w:cs="Arial"/>
        </w:rPr>
        <w:t>do niniejszego ogłoszenia</w:t>
      </w:r>
      <w:r>
        <w:rPr>
          <w:rFonts w:ascii="Arial" w:eastAsia="Arial" w:hAnsi="Arial" w:cs="Arial"/>
          <w:vertAlign w:val="superscript"/>
        </w:rPr>
        <w:footnoteReference w:id="8"/>
      </w:r>
      <w:r>
        <w:rPr>
          <w:rFonts w:ascii="Arial" w:eastAsia="Arial" w:hAnsi="Arial" w:cs="Arial"/>
        </w:rPr>
        <w:t>.</w:t>
      </w:r>
    </w:p>
    <w:p w14:paraId="0000002F" w14:textId="77777777" w:rsidR="00CD7862" w:rsidRDefault="00CA1E47">
      <w:pPr>
        <w:spacing w:after="120" w:line="276" w:lineRule="auto"/>
        <w:ind w:left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 przypadku uzyskania przez dwie lub więcej operacji takiej samej liczby punktów na podstawie powyższych kryteriów za wyżej ocenioną uznaje się operację, która __________</w:t>
      </w:r>
      <w:r>
        <w:rPr>
          <w:rFonts w:ascii="Arial" w:eastAsia="Arial" w:hAnsi="Arial" w:cs="Arial"/>
          <w:vertAlign w:val="superscript"/>
        </w:rPr>
        <w:footnoteReference w:id="9"/>
      </w:r>
    </w:p>
    <w:p w14:paraId="00000030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</w:rPr>
      </w:pPr>
    </w:p>
    <w:p w14:paraId="00000031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Poziom dofinansowania i maksymalna kwota pomocy na operację</w:t>
      </w:r>
    </w:p>
    <w:p w14:paraId="00000032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Pomoc przyznaje się w formie zwrotu kosztów kwalifikowalnych w wysokości do ___ %</w:t>
      </w:r>
      <w:r>
        <w:rPr>
          <w:rFonts w:ascii="Arial" w:eastAsia="Arial" w:hAnsi="Arial" w:cs="Arial"/>
          <w:vertAlign w:val="superscript"/>
        </w:rPr>
        <w:footnoteReference w:id="10"/>
      </w:r>
      <w:r>
        <w:rPr>
          <w:rFonts w:ascii="Arial" w:eastAsia="Arial" w:hAnsi="Arial" w:cs="Arial"/>
        </w:rPr>
        <w:t xml:space="preserve"> tych kosztów.</w:t>
      </w:r>
    </w:p>
    <w:p w14:paraId="00000033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 xml:space="preserve">Zasady kwalifikowalności kosztów, w tym katalog kosztów kwalifikowalnych, zostały określone w przepisach rozporządzenia Ministra Rolnictwa i Rozwoju Wsi z dnia 4 grudnia 2023 r. </w:t>
      </w:r>
      <w:r>
        <w:rPr>
          <w:rFonts w:ascii="Arial" w:eastAsia="Arial" w:hAnsi="Arial" w:cs="Arial"/>
          <w:i/>
        </w:rPr>
        <w:t>w sprawie szczegółowych warunków przyznawania i wypłaty pomocy finansowej na realizację operacji w ramach Priorytetu 3. Sprzyjanie zrównoważonej niebieskiej gospodarce na obszarach przybrzeżnych, wyspiarskich i śródlądowych oraz wspieranie rozwoju społeczności rybackich i sektora akwakultury objętego programem Fundusze Europejskie dla Rybactwa na lata 2021–2027.</w:t>
      </w:r>
    </w:p>
    <w:p w14:paraId="00000034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Wysokość pomocy nie może przekroczyć: ____ zł</w:t>
      </w:r>
      <w:r>
        <w:rPr>
          <w:rFonts w:ascii="Arial" w:eastAsia="Arial" w:hAnsi="Arial" w:cs="Arial"/>
          <w:vertAlign w:val="superscript"/>
        </w:rPr>
        <w:footnoteReference w:id="11"/>
      </w:r>
      <w:r>
        <w:rPr>
          <w:rFonts w:ascii="Arial" w:eastAsia="Arial" w:hAnsi="Arial" w:cs="Arial"/>
        </w:rPr>
        <w:t>.</w:t>
      </w:r>
    </w:p>
    <w:p w14:paraId="00000035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>Ponadto __________________________________________________</w:t>
      </w:r>
      <w:r>
        <w:rPr>
          <w:rFonts w:ascii="Arial" w:eastAsia="Arial" w:hAnsi="Arial" w:cs="Arial"/>
          <w:color w:val="000000"/>
          <w:vertAlign w:val="superscript"/>
        </w:rPr>
        <w:footnoteReference w:id="12"/>
      </w:r>
      <w:r>
        <w:rPr>
          <w:rFonts w:ascii="Arial" w:eastAsia="Arial" w:hAnsi="Arial" w:cs="Arial"/>
          <w:color w:val="000000"/>
        </w:rPr>
        <w:t xml:space="preserve"> ewentualne ograniczenia dotyczące kwoty pomocy na operacje danego rodzaju wynikające z LSR</w:t>
      </w:r>
    </w:p>
    <w:p w14:paraId="00000036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  <w:b/>
        </w:rPr>
      </w:pPr>
    </w:p>
    <w:p w14:paraId="00000037" w14:textId="6EA631CD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Sposób składania wniosków</w:t>
      </w:r>
      <w:r w:rsidR="000C3D46">
        <w:rPr>
          <w:rFonts w:ascii="Arial" w:eastAsia="Arial" w:hAnsi="Arial" w:cs="Arial"/>
          <w:b/>
          <w:color w:val="000000"/>
        </w:rPr>
        <w:t xml:space="preserve"> o dofinansowanie</w:t>
      </w:r>
    </w:p>
    <w:p w14:paraId="00000038" w14:textId="1AC7826A" w:rsidR="00CD7862" w:rsidRDefault="00CA1E47" w:rsidP="000C3D46">
      <w:p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Wnioski</w:t>
      </w:r>
      <w:r w:rsidR="000C3D46">
        <w:rPr>
          <w:rFonts w:ascii="Arial" w:eastAsia="Arial" w:hAnsi="Arial" w:cs="Arial"/>
          <w:color w:val="000000"/>
        </w:rPr>
        <w:t xml:space="preserve"> o dofinansowanie </w:t>
      </w:r>
      <w:r>
        <w:rPr>
          <w:rFonts w:ascii="Arial" w:eastAsia="Arial" w:hAnsi="Arial" w:cs="Arial"/>
          <w:color w:val="000000"/>
        </w:rPr>
        <w:t xml:space="preserve"> należy składać elektronicznie w aplikacji WOD2021 na stronie internetowej wod.cst2021.gov.pl.</w:t>
      </w:r>
    </w:p>
    <w:p w14:paraId="00000039" w14:textId="77777777" w:rsidR="00CD7862" w:rsidRDefault="00CD7862">
      <w:pPr>
        <w:spacing w:after="0" w:line="276" w:lineRule="auto"/>
        <w:jc w:val="center"/>
        <w:rPr>
          <w:rFonts w:ascii="Arial" w:eastAsia="Arial" w:hAnsi="Arial" w:cs="Arial"/>
        </w:rPr>
      </w:pPr>
    </w:p>
    <w:p w14:paraId="0000003A" w14:textId="481EA5F8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Sposób dostępu do formularza wniosku</w:t>
      </w:r>
      <w:r w:rsidR="000C3D46">
        <w:rPr>
          <w:rFonts w:ascii="Arial" w:eastAsia="Arial" w:hAnsi="Arial" w:cs="Arial"/>
          <w:b/>
          <w:color w:val="000000"/>
        </w:rPr>
        <w:t xml:space="preserve"> o dofinansowanie</w:t>
      </w:r>
      <w:r>
        <w:rPr>
          <w:rFonts w:ascii="Arial" w:eastAsia="Arial" w:hAnsi="Arial" w:cs="Arial"/>
          <w:b/>
          <w:color w:val="000000"/>
        </w:rPr>
        <w:t xml:space="preserve"> w systemie teleinformatycznym oraz </w:t>
      </w:r>
      <w:sdt>
        <w:sdtPr>
          <w:tag w:val="goog_rdk_5"/>
          <w:id w:val="-872536615"/>
        </w:sdtPr>
        <w:sdtEndPr/>
        <w:sdtContent/>
      </w:sdt>
      <w:r>
        <w:rPr>
          <w:rFonts w:ascii="Arial" w:eastAsia="Arial" w:hAnsi="Arial" w:cs="Arial"/>
          <w:b/>
          <w:color w:val="000000"/>
        </w:rPr>
        <w:t>inne dokumenty istotne dla naboru</w:t>
      </w:r>
    </w:p>
    <w:p w14:paraId="0000003B" w14:textId="77777777" w:rsidR="00CD7862" w:rsidRDefault="00CA1E4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Formularz wniosku o dofinansowanie dostępny jest w wersji elektronicznej (link);</w:t>
      </w:r>
    </w:p>
    <w:p w14:paraId="0000003C" w14:textId="77777777" w:rsidR="00CD7862" w:rsidRDefault="00CA1E4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Instrukcja wypełniania wniosku o dofinansowanie (link);</w:t>
      </w:r>
    </w:p>
    <w:p w14:paraId="0000003D" w14:textId="77777777" w:rsidR="00CD7862" w:rsidRDefault="00CA1E4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Klauzula informacyjna dotycząca przetwarzania danych osobowych przez RLGD dla wnioskodawcy (link);</w:t>
      </w:r>
    </w:p>
    <w:p w14:paraId="0000003E" w14:textId="77777777" w:rsidR="00CD7862" w:rsidRDefault="00CA1E4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t>Wzór umowy o dofinansowanie (link);</w:t>
      </w:r>
    </w:p>
    <w:p w14:paraId="0000003F" w14:textId="77777777" w:rsidR="00CD7862" w:rsidRDefault="00CA1E47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851" w:hanging="425"/>
        <w:jc w:val="both"/>
        <w:rPr>
          <w:rFonts w:ascii="Arial" w:eastAsia="Arial" w:hAnsi="Arial" w:cs="Arial"/>
          <w:i/>
          <w:color w:val="000000"/>
        </w:rPr>
      </w:pPr>
      <w:r>
        <w:rPr>
          <w:rFonts w:ascii="Arial" w:eastAsia="Arial" w:hAnsi="Arial" w:cs="Arial"/>
          <w:color w:val="000000"/>
        </w:rPr>
        <w:lastRenderedPageBreak/>
        <w:t>_____________________ (inne istotne dokumenty).</w:t>
      </w:r>
    </w:p>
    <w:p w14:paraId="00000040" w14:textId="77777777" w:rsidR="00CD7862" w:rsidRDefault="00CD7862">
      <w:pPr>
        <w:spacing w:after="120" w:line="276" w:lineRule="auto"/>
        <w:jc w:val="both"/>
        <w:rPr>
          <w:rFonts w:ascii="Arial" w:eastAsia="Arial" w:hAnsi="Arial" w:cs="Arial"/>
          <w:i/>
        </w:rPr>
      </w:pPr>
    </w:p>
    <w:p w14:paraId="00000041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567" w:hanging="567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Inne istotne informacje dotyczące naboru</w:t>
      </w:r>
    </w:p>
    <w:p w14:paraId="00000042" w14:textId="71F09A04" w:rsidR="00CD7862" w:rsidRDefault="00CA1E47">
      <w:pPr>
        <w:spacing w:after="120" w:line="276" w:lineRule="auto"/>
        <w:jc w:val="both"/>
        <w:rPr>
          <w:rFonts w:ascii="Arial" w:eastAsia="Arial" w:hAnsi="Arial" w:cs="Arial"/>
          <w:i/>
        </w:rPr>
      </w:pPr>
      <w:r>
        <w:rPr>
          <w:rFonts w:ascii="Arial" w:eastAsia="Arial" w:hAnsi="Arial" w:cs="Arial"/>
        </w:rPr>
        <w:t>Wnioski</w:t>
      </w:r>
      <w:r w:rsidR="000C3D46">
        <w:rPr>
          <w:rFonts w:ascii="Arial" w:eastAsia="Arial" w:hAnsi="Arial" w:cs="Arial"/>
        </w:rPr>
        <w:t xml:space="preserve"> o dofinansowanie</w:t>
      </w:r>
      <w:r>
        <w:rPr>
          <w:rFonts w:ascii="Arial" w:eastAsia="Arial" w:hAnsi="Arial" w:cs="Arial"/>
        </w:rPr>
        <w:t xml:space="preserve"> złożone w naborze podlegać będą ocenie przez Radę Stowarzyszenia </w:t>
      </w:r>
      <w:r w:rsidR="00B83530">
        <w:rPr>
          <w:rFonts w:ascii="Arial" w:eastAsia="Arial" w:hAnsi="Arial" w:cs="Arial"/>
        </w:rPr>
        <w:t>Lokalna Grupa Działania PARTNERSTWO dla Doliny Baryczy</w:t>
      </w:r>
      <w:r>
        <w:rPr>
          <w:rFonts w:ascii="Arial" w:eastAsia="Arial" w:hAnsi="Arial" w:cs="Arial"/>
          <w:vertAlign w:val="superscript"/>
        </w:rPr>
        <w:t>,</w:t>
      </w:r>
      <w:r>
        <w:rPr>
          <w:rFonts w:ascii="Arial" w:eastAsia="Arial" w:hAnsi="Arial" w:cs="Arial"/>
        </w:rPr>
        <w:t xml:space="preserve"> zgodnie z art. 16 ust. 1 ustawy z dnia 26 maja 2023 r. </w:t>
      </w:r>
      <w:r>
        <w:rPr>
          <w:rFonts w:ascii="Arial" w:eastAsia="Arial" w:hAnsi="Arial" w:cs="Arial"/>
          <w:i/>
        </w:rPr>
        <w:t>o</w:t>
      </w:r>
      <w:r w:rsidR="000C3D46">
        <w:rPr>
          <w:rFonts w:ascii="Arial" w:eastAsia="Arial" w:hAnsi="Arial" w:cs="Arial"/>
          <w:i/>
        </w:rPr>
        <w:t> </w:t>
      </w:r>
      <w:r>
        <w:rPr>
          <w:rFonts w:ascii="Arial" w:eastAsia="Arial" w:hAnsi="Arial" w:cs="Arial"/>
          <w:i/>
        </w:rPr>
        <w:t>wspieraniu zrównoważonego rozwoju sektora rybackiego z udziałem Europejskiego Funduszu Morskiego, Rybackiego i Akwakultury.</w:t>
      </w:r>
    </w:p>
    <w:p w14:paraId="00000043" w14:textId="349ACD0A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Dla operacji wybranych Rada Stowarzyszenia ustali kwotę wsparcia. O wyniku oceny wnioskodawcy zostaną powiadomieni przez system CST</w:t>
      </w:r>
      <w:r w:rsidR="007C2289">
        <w:rPr>
          <w:rFonts w:ascii="Arial" w:eastAsia="Arial" w:hAnsi="Arial" w:cs="Arial"/>
        </w:rPr>
        <w:t>2021</w:t>
      </w:r>
      <w:r>
        <w:rPr>
          <w:rFonts w:ascii="Arial" w:eastAsia="Arial" w:hAnsi="Arial" w:cs="Arial"/>
        </w:rPr>
        <w:t>, za pomocą którego złożyli wnioski</w:t>
      </w:r>
      <w:r w:rsidR="000C3D46">
        <w:rPr>
          <w:rFonts w:ascii="Arial" w:eastAsia="Arial" w:hAnsi="Arial" w:cs="Arial"/>
        </w:rPr>
        <w:t xml:space="preserve"> o dofinansowanie</w:t>
      </w:r>
      <w:r>
        <w:rPr>
          <w:rFonts w:ascii="Arial" w:eastAsia="Arial" w:hAnsi="Arial" w:cs="Arial"/>
        </w:rPr>
        <w:t>.</w:t>
      </w:r>
    </w:p>
    <w:p w14:paraId="00000044" w14:textId="4D3253D1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Powyższa ocena </w:t>
      </w:r>
      <w:r w:rsidRPr="007C2289">
        <w:rPr>
          <w:rFonts w:ascii="Arial" w:eastAsia="Arial" w:hAnsi="Arial" w:cs="Arial"/>
        </w:rPr>
        <w:t xml:space="preserve">i </w:t>
      </w:r>
      <w:r w:rsidR="007C2289">
        <w:rPr>
          <w:rFonts w:ascii="Arial" w:eastAsia="Arial" w:hAnsi="Arial" w:cs="Arial"/>
        </w:rPr>
        <w:t xml:space="preserve">przekazanie informacji </w:t>
      </w:r>
      <w:r w:rsidRPr="007C2289">
        <w:rPr>
          <w:rFonts w:ascii="Arial" w:eastAsia="Arial" w:hAnsi="Arial" w:cs="Arial"/>
        </w:rPr>
        <w:t>o wynikach oceny</w:t>
      </w:r>
      <w:r>
        <w:rPr>
          <w:rFonts w:ascii="Arial" w:eastAsia="Arial" w:hAnsi="Arial" w:cs="Arial"/>
        </w:rPr>
        <w:t xml:space="preserve"> powinn</w:t>
      </w:r>
      <w:r w:rsidRPr="007C2289">
        <w:rPr>
          <w:rFonts w:ascii="Arial" w:eastAsia="Arial" w:hAnsi="Arial" w:cs="Arial"/>
        </w:rPr>
        <w:t>y</w:t>
      </w:r>
      <w:r>
        <w:rPr>
          <w:rFonts w:ascii="Arial" w:eastAsia="Arial" w:hAnsi="Arial" w:cs="Arial"/>
        </w:rPr>
        <w:t xml:space="preserve"> zakończyć się w terminie 60 dni od dnia złożenia wniosku </w:t>
      </w:r>
      <w:r w:rsidR="000C3D46">
        <w:rPr>
          <w:rFonts w:ascii="Arial" w:eastAsia="Arial" w:hAnsi="Arial" w:cs="Arial"/>
        </w:rPr>
        <w:t xml:space="preserve">o dofinansowanie </w:t>
      </w:r>
      <w:r>
        <w:rPr>
          <w:rFonts w:ascii="Arial" w:eastAsia="Arial" w:hAnsi="Arial" w:cs="Arial"/>
        </w:rPr>
        <w:t>w naborze.</w:t>
      </w:r>
    </w:p>
    <w:p w14:paraId="00000045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Od wyniku rozstrzygnięć Rady, o których mowa wyżej, zgodnie z którymi operacja nie może być wybrana do dofinansowania lub ustalona przez Radę kwota pomocy jest niższa niż wnioskowana, wnioskodawcy przysługuje prawo wniesienia protestu, w terminie 14 dni od dnia otrzymania informacji o wyniku oceny. </w:t>
      </w:r>
    </w:p>
    <w:p w14:paraId="00000046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Protest, o którym mowa wyżej, składa się w formie pisemnej do RLGD. Szczegółowe zasady wnoszenia protestu reguluje art. 17 ustawy z dnia 26 maja 2023 r. </w:t>
      </w:r>
      <w:r>
        <w:rPr>
          <w:rFonts w:ascii="Arial" w:eastAsia="Arial" w:hAnsi="Arial" w:cs="Arial"/>
          <w:i/>
        </w:rPr>
        <w:t>o wspieraniu zrównoważonego rozwoju sektora rybackiego z udziałem Europejskiego Funduszu Morskiego, Rybackiego i Akwakultury</w:t>
      </w:r>
      <w:r>
        <w:rPr>
          <w:rFonts w:ascii="Arial" w:eastAsia="Arial" w:hAnsi="Arial" w:cs="Arial"/>
        </w:rPr>
        <w:t>.</w:t>
      </w:r>
    </w:p>
    <w:p w14:paraId="1136A346" w14:textId="36C3C58C" w:rsidR="007C2289" w:rsidRDefault="007C2289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Po rozstrzygnięciu protestów RLGD opublikuje ostateczną listę wniosków </w:t>
      </w:r>
      <w:r w:rsidR="000C3D46">
        <w:rPr>
          <w:rFonts w:ascii="Arial" w:eastAsia="Arial" w:hAnsi="Arial" w:cs="Arial"/>
        </w:rPr>
        <w:t xml:space="preserve">o dofinansowanie </w:t>
      </w:r>
      <w:r>
        <w:rPr>
          <w:rFonts w:ascii="Arial" w:eastAsia="Arial" w:hAnsi="Arial" w:cs="Arial"/>
        </w:rPr>
        <w:t xml:space="preserve">złożonych w naborze, które zostały uznane za zgodne z LSR. Na tej liście wnioski </w:t>
      </w:r>
      <w:r w:rsidR="000C3D46">
        <w:rPr>
          <w:rFonts w:ascii="Arial" w:eastAsia="Arial" w:hAnsi="Arial" w:cs="Arial"/>
        </w:rPr>
        <w:t xml:space="preserve">o dofinansowanie </w:t>
      </w:r>
      <w:r>
        <w:rPr>
          <w:rFonts w:ascii="Arial" w:eastAsia="Arial" w:hAnsi="Arial" w:cs="Arial"/>
        </w:rPr>
        <w:t>zostaną uszeregowane na podstawie liczby punktów, jaką uzyskały w</w:t>
      </w:r>
      <w:r w:rsidR="00542CBF">
        <w:rPr>
          <w:rFonts w:ascii="Arial" w:eastAsia="Arial" w:hAnsi="Arial" w:cs="Arial"/>
        </w:rPr>
        <w:t> </w:t>
      </w:r>
      <w:r>
        <w:rPr>
          <w:rFonts w:ascii="Arial" w:eastAsia="Arial" w:hAnsi="Arial" w:cs="Arial"/>
        </w:rPr>
        <w:t>wyniku oceny na podstawie kryteriów wyboru operacji, z zaznaczeniem które operacje mieszczą się w limicie środków.</w:t>
      </w:r>
      <w:r w:rsidR="00542CBF">
        <w:rPr>
          <w:rFonts w:ascii="Arial" w:eastAsia="Arial" w:hAnsi="Arial" w:cs="Arial"/>
        </w:rPr>
        <w:t xml:space="preserve"> </w:t>
      </w:r>
    </w:p>
    <w:p w14:paraId="00000047" w14:textId="77777777" w:rsidR="00CD7862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 rozstrzygnięciu protestów wybrane operacje zostaną przekazane do Agencji Restrukturyzacji i Modernizacji Rolnictwa, która prowadzić będzie następnie postępowanie w sprawie przyznania pomocy.</w:t>
      </w:r>
    </w:p>
    <w:p w14:paraId="00000048" w14:textId="77777777" w:rsidR="00CD7862" w:rsidRDefault="00CD7862">
      <w:pPr>
        <w:spacing w:after="120" w:line="276" w:lineRule="auto"/>
        <w:jc w:val="both"/>
        <w:rPr>
          <w:rFonts w:ascii="Arial" w:eastAsia="Arial" w:hAnsi="Arial" w:cs="Arial"/>
          <w:b/>
        </w:rPr>
      </w:pPr>
    </w:p>
    <w:p w14:paraId="00000049" w14:textId="77777777" w:rsidR="00CD7862" w:rsidRDefault="00CA1E4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Dane kontaktowe RLGD i ARiMR</w:t>
      </w:r>
    </w:p>
    <w:p w14:paraId="0000004E" w14:textId="40875DF1" w:rsidR="00CD7862" w:rsidRPr="007C2289" w:rsidRDefault="00CA1E47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Dane kontaktowe RLGD: _______________________________</w:t>
      </w:r>
    </w:p>
    <w:sectPr w:rsidR="00CD7862" w:rsidRPr="007C228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053C54" w14:textId="77777777" w:rsidR="00F377CD" w:rsidRDefault="00F377CD">
      <w:pPr>
        <w:spacing w:after="0" w:line="240" w:lineRule="auto"/>
      </w:pPr>
      <w:r>
        <w:separator/>
      </w:r>
    </w:p>
  </w:endnote>
  <w:endnote w:type="continuationSeparator" w:id="0">
    <w:p w14:paraId="64DE0D13" w14:textId="77777777" w:rsidR="00F377CD" w:rsidRDefault="00F377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D40B343C-3995-4F9B-B1C9-6392DB5005B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2" w:fontKey="{77EB10A3-AF59-4F30-8B03-76723E34F457}"/>
    <w:embedBold r:id="rId3" w:fontKey="{9C270C4B-AA00-4D54-A2E3-CDAB4C8F7CF2}"/>
    <w:embedItalic r:id="rId4" w:fontKey="{D393E458-1331-4F8F-B8E4-99938F07DACD}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5A5E9CF9-B5DD-439B-A1EB-E25EA0E133A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EE27DFFE-700A-460A-BB06-91379B967856}"/>
    <w:embedItalic r:id="rId7" w:fontKey="{FBC22FF6-B3BB-49E4-AAD5-5E8FE8D6DE1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9FEF32A8-2521-41DC-A9B9-A24BF0DFFF5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C67AB6" w14:textId="77777777" w:rsidR="00491F7F" w:rsidRDefault="00491F7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95525978"/>
      <w:docPartObj>
        <w:docPartGallery w:val="Page Numbers (Bottom of Page)"/>
        <w:docPartUnique/>
      </w:docPartObj>
    </w:sdtPr>
    <w:sdtEndPr/>
    <w:sdtContent>
      <w:p w14:paraId="02BEABE4" w14:textId="7ADF09F9" w:rsidR="005F1CF1" w:rsidRDefault="005F1CF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91F7F">
          <w:rPr>
            <w:noProof/>
          </w:rPr>
          <w:t>1</w:t>
        </w:r>
        <w:r>
          <w:fldChar w:fldCharType="end"/>
        </w:r>
      </w:p>
    </w:sdtContent>
  </w:sdt>
  <w:p w14:paraId="4B83CC56" w14:textId="77777777" w:rsidR="005F1CF1" w:rsidRDefault="005F1CF1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943563" w14:textId="77777777" w:rsidR="00491F7F" w:rsidRDefault="00491F7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98B715" w14:textId="77777777" w:rsidR="00F377CD" w:rsidRDefault="00F377CD">
      <w:pPr>
        <w:spacing w:after="0" w:line="240" w:lineRule="auto"/>
      </w:pPr>
      <w:r>
        <w:separator/>
      </w:r>
    </w:p>
  </w:footnote>
  <w:footnote w:type="continuationSeparator" w:id="0">
    <w:p w14:paraId="615D8D29" w14:textId="77777777" w:rsidR="00F377CD" w:rsidRDefault="00F377CD">
      <w:pPr>
        <w:spacing w:after="0" w:line="240" w:lineRule="auto"/>
      </w:pPr>
      <w:r>
        <w:continuationSeparator/>
      </w:r>
    </w:p>
  </w:footnote>
  <w:footnote w:id="1">
    <w:p w14:paraId="77BFBB1E" w14:textId="77777777" w:rsidR="00732374" w:rsidRPr="007C2289" w:rsidRDefault="0073237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8"/>
          <w:szCs w:val="18"/>
        </w:rPr>
        <w:t xml:space="preserve"> </w:t>
      </w:r>
      <w:r w:rsidRPr="007C2289">
        <w:rPr>
          <w:rFonts w:ascii="Arial" w:eastAsia="Arial" w:hAnsi="Arial" w:cs="Arial"/>
          <w:color w:val="000000"/>
          <w:sz w:val="18"/>
          <w:szCs w:val="18"/>
        </w:rPr>
        <w:t>Wpisać nazwę RLGD.</w:t>
      </w:r>
    </w:p>
  </w:footnote>
  <w:footnote w:id="2">
    <w:p w14:paraId="00000050" w14:textId="77777777" w:rsidR="00CD7862" w:rsidRPr="007C2289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 w:rsidRPr="007C2289">
        <w:rPr>
          <w:rFonts w:ascii="Arial" w:hAnsi="Arial" w:cs="Arial"/>
          <w:sz w:val="18"/>
          <w:szCs w:val="18"/>
          <w:vertAlign w:val="superscript"/>
        </w:rPr>
        <w:footnoteRef/>
      </w:r>
      <w:r w:rsidRPr="007C2289">
        <w:rPr>
          <w:rFonts w:ascii="Arial" w:eastAsia="Arial" w:hAnsi="Arial" w:cs="Arial"/>
          <w:color w:val="000000"/>
          <w:sz w:val="18"/>
          <w:szCs w:val="18"/>
        </w:rPr>
        <w:t xml:space="preserve"> Wpisać jeden z zakresów, o których mowa w § 3 ust. 1 pkt 1-5 rozporządzenia Ministra Rolnictwa i Rozwoju Wsi z dnia 4 grudnia 2023 r. </w:t>
      </w:r>
      <w:r w:rsidRPr="007C2289">
        <w:rPr>
          <w:rFonts w:ascii="Arial" w:eastAsia="Arial" w:hAnsi="Arial" w:cs="Arial"/>
          <w:i/>
          <w:color w:val="000000"/>
          <w:sz w:val="18"/>
          <w:szCs w:val="18"/>
        </w:rPr>
        <w:t>w sprawie szczegółowych warunków przyznawania i wypłaty pomocy finansowej na realizację operacji w ramach Priorytetu 3. Sprzyjanie zrównoważonej niebieskiej gospodarce na obszarach przybrzeżnych, wyspiarskich i śródlądowych oraz wspieranie rozwoju społeczności rybackich i sektora akwakultury objętego programem Fundusze Europejskie dla Rybactwa na lata 2021–2027.</w:t>
      </w:r>
    </w:p>
  </w:footnote>
  <w:footnote w:id="3">
    <w:p w14:paraId="00000051" w14:textId="77777777" w:rsidR="00CD7862" w:rsidRPr="007C2289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 w:rsidRPr="007C2289">
        <w:rPr>
          <w:rFonts w:ascii="Arial" w:hAnsi="Arial" w:cs="Arial"/>
          <w:sz w:val="18"/>
          <w:szCs w:val="18"/>
          <w:vertAlign w:val="superscript"/>
        </w:rPr>
        <w:footnoteRef/>
      </w:r>
      <w:r w:rsidRPr="007C2289">
        <w:rPr>
          <w:rFonts w:ascii="Arial" w:eastAsia="Arial" w:hAnsi="Arial" w:cs="Arial"/>
          <w:color w:val="000000"/>
          <w:sz w:val="18"/>
          <w:szCs w:val="18"/>
        </w:rPr>
        <w:t xml:space="preserve"> Wpisać zakres tematyczny naboru, stosownie do wymagania wynikającego z art. 16 ust. 3 pkt 3 ustawy o </w:t>
      </w:r>
      <w:proofErr w:type="spellStart"/>
      <w:r w:rsidRPr="007C2289">
        <w:rPr>
          <w:rFonts w:ascii="Arial" w:eastAsia="Arial" w:hAnsi="Arial" w:cs="Arial"/>
          <w:color w:val="000000"/>
          <w:sz w:val="18"/>
          <w:szCs w:val="18"/>
        </w:rPr>
        <w:t>EFMRiA</w:t>
      </w:r>
      <w:proofErr w:type="spellEnd"/>
      <w:r w:rsidRPr="007C2289">
        <w:rPr>
          <w:rFonts w:ascii="Arial" w:eastAsia="Arial" w:hAnsi="Arial" w:cs="Arial"/>
          <w:color w:val="000000"/>
          <w:sz w:val="18"/>
          <w:szCs w:val="18"/>
        </w:rPr>
        <w:t>. Ustawa nie precyzuje, czym jest zakres tematyczny. Wydaje się, że może to być konkretny zakres opisany w kolejnych literach poszczególnych punktów § 3 rozporządzenia (np.  ramach pkt 1 zakresem będzie „badania lub edukacja z zakresu środowiska naturalnego, w tym ekosystemów wodnych, bioróżnorodności, zmian klimatu i zrównoważonego wykorzystania wód lub ich żywych zasobów”), ew. zakres tematyczny może wynikać z LSR.</w:t>
      </w:r>
    </w:p>
  </w:footnote>
  <w:footnote w:id="4">
    <w:p w14:paraId="00000052" w14:textId="77777777" w:rsidR="00CD7862" w:rsidRPr="00D56CBC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 w:rsidRPr="00D56CBC">
        <w:rPr>
          <w:rFonts w:ascii="Arial" w:hAnsi="Arial" w:cs="Arial"/>
          <w:sz w:val="18"/>
          <w:szCs w:val="18"/>
          <w:vertAlign w:val="superscript"/>
        </w:rPr>
        <w:footnoteRef/>
      </w:r>
      <w:r w:rsidRPr="00D56CBC">
        <w:rPr>
          <w:rFonts w:ascii="Arial" w:eastAsia="Arial" w:hAnsi="Arial" w:cs="Arial"/>
          <w:color w:val="000000"/>
          <w:sz w:val="18"/>
          <w:szCs w:val="18"/>
        </w:rPr>
        <w:t xml:space="preserve"> Wpisać odpowiedni cel LSR, w ramach którego realizowany jest nabór wniosków.</w:t>
      </w:r>
    </w:p>
  </w:footnote>
  <w:footnote w:id="5">
    <w:p w14:paraId="00000053" w14:textId="77777777" w:rsidR="00CD7862" w:rsidRPr="00D56CBC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 w:rsidRPr="00D56CBC">
        <w:rPr>
          <w:rFonts w:ascii="Arial" w:hAnsi="Arial" w:cs="Arial"/>
          <w:sz w:val="18"/>
          <w:szCs w:val="18"/>
          <w:vertAlign w:val="superscript"/>
        </w:rPr>
        <w:footnoteRef/>
      </w:r>
      <w:r w:rsidRPr="00D56CBC">
        <w:rPr>
          <w:rFonts w:ascii="Arial" w:eastAsia="Arial" w:hAnsi="Arial" w:cs="Arial"/>
          <w:color w:val="000000"/>
          <w:sz w:val="18"/>
          <w:szCs w:val="18"/>
        </w:rPr>
        <w:t xml:space="preserve"> Wpisać odpowiedni wskaźnik, przypisany w LSR do celu, o którym mowa w lit. a,</w:t>
      </w:r>
    </w:p>
  </w:footnote>
  <w:footnote w:id="6">
    <w:p w14:paraId="00000054" w14:textId="25F8601C" w:rsidR="00CD7862" w:rsidRPr="00D56CBC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 w:rsidRPr="00D56CBC">
        <w:rPr>
          <w:rFonts w:ascii="Arial" w:hAnsi="Arial" w:cs="Arial"/>
          <w:sz w:val="18"/>
          <w:szCs w:val="18"/>
          <w:vertAlign w:val="superscript"/>
        </w:rPr>
        <w:footnoteRef/>
      </w:r>
      <w:r w:rsidRPr="00D56CBC">
        <w:rPr>
          <w:rFonts w:ascii="Arial" w:eastAsia="Arial" w:hAnsi="Arial" w:cs="Arial"/>
          <w:color w:val="000000"/>
          <w:sz w:val="18"/>
          <w:szCs w:val="18"/>
        </w:rPr>
        <w:t xml:space="preserve"> Wpisać dodatkowe warunki określone przez RLGD stosownie do art. 16 ust. 2 ustawy </w:t>
      </w:r>
      <w:r w:rsidR="00D56CBC">
        <w:rPr>
          <w:rFonts w:ascii="Arial" w:eastAsia="Arial" w:hAnsi="Arial" w:cs="Arial"/>
          <w:color w:val="000000"/>
          <w:sz w:val="18"/>
          <w:szCs w:val="18"/>
        </w:rPr>
        <w:t>EFMRA</w:t>
      </w:r>
      <w:r w:rsidRPr="00D56CBC">
        <w:rPr>
          <w:rFonts w:ascii="Arial" w:eastAsia="Arial" w:hAnsi="Arial" w:cs="Arial"/>
          <w:color w:val="000000"/>
          <w:sz w:val="18"/>
          <w:szCs w:val="18"/>
        </w:rPr>
        <w:t>, np. dotyczące zakresu operacji, charakteru wydatków, terminu zakończenia realizacji operacji, uprawnionych podmiotów do</w:t>
      </w:r>
      <w:r w:rsidR="00D56CBC">
        <w:rPr>
          <w:rFonts w:ascii="Arial" w:eastAsia="Arial" w:hAnsi="Arial" w:cs="Arial"/>
          <w:color w:val="000000"/>
          <w:sz w:val="18"/>
          <w:szCs w:val="18"/>
        </w:rPr>
        <w:t> </w:t>
      </w:r>
      <w:r w:rsidRPr="00D56CBC">
        <w:rPr>
          <w:rFonts w:ascii="Arial" w:eastAsia="Arial" w:hAnsi="Arial" w:cs="Arial"/>
          <w:color w:val="000000"/>
          <w:sz w:val="18"/>
          <w:szCs w:val="18"/>
        </w:rPr>
        <w:t>uzyskania pomocy (jeżeli RLGD je wyznaczyła w danym naborze – jeżeli nie, zdanie należy usunąć).</w:t>
      </w:r>
    </w:p>
  </w:footnote>
  <w:footnote w:id="7">
    <w:p w14:paraId="00000055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sz w:val="20"/>
          <w:szCs w:val="20"/>
        </w:rPr>
      </w:pPr>
      <w:r w:rsidRPr="00D56CBC">
        <w:rPr>
          <w:rFonts w:ascii="Arial" w:hAnsi="Arial" w:cs="Arial"/>
          <w:sz w:val="18"/>
          <w:szCs w:val="18"/>
          <w:vertAlign w:val="superscript"/>
        </w:rPr>
        <w:footnoteRef/>
      </w:r>
      <w:r w:rsidRPr="00D56CBC">
        <w:rPr>
          <w:rFonts w:ascii="Arial" w:eastAsia="Arial" w:hAnsi="Arial" w:cs="Arial"/>
          <w:color w:val="000000"/>
          <w:sz w:val="18"/>
          <w:szCs w:val="18"/>
        </w:rPr>
        <w:t xml:space="preserve"> Wpisać minimalną liczbę punktów, jaką musi uzyskać operacja, by zostać wybraną.</w:t>
      </w:r>
    </w:p>
  </w:footnote>
  <w:footnote w:id="8">
    <w:p w14:paraId="00000056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8"/>
          <w:szCs w:val="18"/>
        </w:rPr>
        <w:t xml:space="preserve"> Należy usunąć, jeżeli wyżej w sposób wyczerpujący przepisano całą treść kryterium i wszystkie warunki.</w:t>
      </w:r>
    </w:p>
  </w:footnote>
  <w:footnote w:id="9">
    <w:p w14:paraId="00000057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8"/>
          <w:szCs w:val="18"/>
        </w:rPr>
        <w:t xml:space="preserve"> Wpisać kryterium rozstrzygające przy równej liczbie punktów (np. niższa kwota pomocy wpisana we wniosku, czas złożenia wniosku, większa liczba punktów uzyskana w ramach kryterium ____”.</w:t>
      </w:r>
    </w:p>
  </w:footnote>
  <w:footnote w:id="10">
    <w:p w14:paraId="00000058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8"/>
          <w:szCs w:val="18"/>
        </w:rPr>
        <w:t xml:space="preserve"> Wpisać odpowiednią intensywność, nie wyższą niż przypisana do danego rodzaju operacji zgodnie z przepisami rozporządzenia Ministra Rolnictwa i Rozwoju Wsi z dnia 4 grudnia 2023 r. </w:t>
      </w:r>
      <w:r>
        <w:rPr>
          <w:rFonts w:ascii="Arial" w:eastAsia="Arial" w:hAnsi="Arial" w:cs="Arial"/>
          <w:i/>
          <w:color w:val="000000"/>
          <w:sz w:val="18"/>
          <w:szCs w:val="18"/>
        </w:rPr>
        <w:t>w sprawie szczegółowych warunków przyznawania i wypłaty pomocy finansowej na realizację operacji w ramach Priorytetu 3. Sprzyjanie zrównoważonej niebieskiej gospodarce na obszarach przybrzeżnych, wyspiarskich i śródlądowych oraz wspieranie rozwoju społeczności rybackich i sektora akwakultury objętego programem Fundusze Europejskie dla Rybactwa na lata 2021–2027</w:t>
      </w:r>
      <w:r>
        <w:rPr>
          <w:rFonts w:ascii="Arial" w:eastAsia="Arial" w:hAnsi="Arial" w:cs="Arial"/>
          <w:color w:val="000000"/>
          <w:sz w:val="18"/>
          <w:szCs w:val="18"/>
        </w:rPr>
        <w:t xml:space="preserve"> </w:t>
      </w:r>
    </w:p>
  </w:footnote>
  <w:footnote w:id="11">
    <w:p w14:paraId="00000059" w14:textId="77777777" w:rsidR="00CD7862" w:rsidRPr="00646F04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8"/>
          <w:szCs w:val="18"/>
        </w:rPr>
        <w:t xml:space="preserve"> Wpisać maksymalną kwotę pomocy, nie wyższą niż przypisana do danego rodzaju operacji zgodnie z przepisami rozporządzenia Ministra Rolnictwa i Rozwoju Wsi z dnia 4 grudnia 2023 r. </w:t>
      </w:r>
      <w:r>
        <w:rPr>
          <w:rFonts w:ascii="Arial" w:eastAsia="Arial" w:hAnsi="Arial" w:cs="Arial"/>
          <w:i/>
          <w:color w:val="000000"/>
          <w:sz w:val="18"/>
          <w:szCs w:val="18"/>
        </w:rPr>
        <w:t xml:space="preserve">w sprawie szczegółowych warunków przyznawania i wypłaty pomocy finansowej na realizację operacji w ramach Priorytetu 3. Sprzyjanie zrównoważonej niebieskiej gospodarce na obszarach przybrzeżnych, wyspiarskich i śródlądowych oraz wspieranie rozwoju </w:t>
      </w:r>
      <w:r w:rsidRPr="00646F04">
        <w:rPr>
          <w:rFonts w:ascii="Arial" w:eastAsia="Arial" w:hAnsi="Arial" w:cs="Arial"/>
          <w:i/>
          <w:color w:val="000000"/>
          <w:sz w:val="18"/>
          <w:szCs w:val="18"/>
        </w:rPr>
        <w:t>społeczności rybackich i sektora akwakultury objętego programem Fundusze Europejskie dla Rybactwa na lata 2021–2027.</w:t>
      </w:r>
    </w:p>
  </w:footnote>
  <w:footnote w:id="12">
    <w:p w14:paraId="0000005A" w14:textId="77777777" w:rsidR="00CD7862" w:rsidRDefault="00CA1E4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Arial" w:eastAsia="Arial" w:hAnsi="Arial" w:cs="Arial"/>
          <w:color w:val="000000"/>
          <w:sz w:val="18"/>
          <w:szCs w:val="18"/>
        </w:rPr>
      </w:pPr>
      <w:r w:rsidRPr="00646F04">
        <w:rPr>
          <w:rFonts w:ascii="Arial" w:hAnsi="Arial" w:cs="Arial"/>
          <w:sz w:val="18"/>
          <w:szCs w:val="18"/>
          <w:vertAlign w:val="superscript"/>
        </w:rPr>
        <w:footnoteRef/>
      </w:r>
      <w:r w:rsidRPr="00646F04">
        <w:rPr>
          <w:rFonts w:ascii="Arial" w:eastAsia="Arial" w:hAnsi="Arial" w:cs="Arial"/>
          <w:color w:val="000000"/>
          <w:sz w:val="18"/>
          <w:szCs w:val="18"/>
        </w:rPr>
        <w:t xml:space="preserve"> W tym miejscu RLGD może wpisać ewentualne ograniczenia dotyczące kwoty pomocy na operacje danego rodzaju wynikające z LSR. Jeżeli ich brak całe zdanie należy wykreślić.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650A36" w14:textId="77777777" w:rsidR="00491F7F" w:rsidRDefault="00491F7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C310A8" w14:textId="40024F3C" w:rsidR="00491F7F" w:rsidRDefault="00491F7F">
    <w:pPr>
      <w:spacing w:after="120"/>
      <w:jc w:val="both"/>
      <w:rPr>
        <w:rFonts w:ascii="Arial" w:eastAsia="Arial" w:hAnsi="Arial" w:cs="Arial"/>
        <w:b/>
        <w:sz w:val="18"/>
        <w:szCs w:val="18"/>
      </w:rPr>
    </w:pPr>
    <w:r w:rsidRPr="00E25225">
      <w:rPr>
        <w:b/>
        <w:noProof/>
        <w:sz w:val="20"/>
      </w:rPr>
      <w:drawing>
        <wp:inline distT="0" distB="0" distL="0" distR="0" wp14:anchorId="33A67E6C" wp14:editId="154CD5F8">
          <wp:extent cx="2613660" cy="367136"/>
          <wp:effectExtent l="0" t="0" r="0" b="0"/>
          <wp:docPr id="2" name="Obraz 2" descr="C:\Users\esnazyk\Desktop\EWELINA DELL do 2021-02\WDRAŻANIE 2023-2027\LGR\Stopka_FER_ŚREDN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snazyk\Desktop\EWELINA DELL do 2021-02\WDRAŻANIE 2023-2027\LGR\Stopka_FER_ŚREDN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52370" cy="3725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Start w:id="0" w:name="_GoBack"/>
    <w:bookmarkEnd w:id="0"/>
  </w:p>
  <w:p w14:paraId="0000005B" w14:textId="02A629A0" w:rsidR="00CD7862" w:rsidRDefault="00CA1E47">
    <w:pPr>
      <w:spacing w:after="120"/>
      <w:jc w:val="both"/>
      <w:rPr>
        <w:rFonts w:ascii="Arial" w:eastAsia="Arial" w:hAnsi="Arial" w:cs="Arial"/>
        <w:b/>
        <w:sz w:val="18"/>
        <w:szCs w:val="18"/>
      </w:rPr>
    </w:pPr>
    <w:r>
      <w:rPr>
        <w:rFonts w:ascii="Arial" w:eastAsia="Arial" w:hAnsi="Arial" w:cs="Arial"/>
        <w:b/>
        <w:sz w:val="18"/>
        <w:szCs w:val="18"/>
      </w:rPr>
      <w:t>Załącznik nr 1 do Procedury wyboru i ocen</w:t>
    </w:r>
    <w:r w:rsidR="00FD4BB7">
      <w:rPr>
        <w:rFonts w:ascii="Arial" w:eastAsia="Arial" w:hAnsi="Arial" w:cs="Arial"/>
        <w:b/>
        <w:sz w:val="18"/>
        <w:szCs w:val="18"/>
      </w:rPr>
      <w:t xml:space="preserve">y operacji w ramach LSR </w:t>
    </w:r>
    <w:r w:rsidR="00FD4BB7">
      <w:rPr>
        <w:rFonts w:ascii="Arial" w:eastAsia="Arial" w:hAnsi="Arial" w:cs="Arial"/>
        <w:b/>
        <w:sz w:val="18"/>
        <w:szCs w:val="18"/>
      </w:rPr>
      <w:br/>
      <w:t>przez S</w:t>
    </w:r>
    <w:r>
      <w:rPr>
        <w:rFonts w:ascii="Arial" w:eastAsia="Arial" w:hAnsi="Arial" w:cs="Arial"/>
        <w:b/>
        <w:sz w:val="18"/>
        <w:szCs w:val="18"/>
      </w:rPr>
      <w:t xml:space="preserve">towarzyszenie </w:t>
    </w:r>
    <w:r w:rsidR="00FD4BB7">
      <w:rPr>
        <w:rFonts w:ascii="Arial" w:eastAsia="Arial" w:hAnsi="Arial" w:cs="Arial"/>
        <w:b/>
        <w:sz w:val="18"/>
        <w:szCs w:val="18"/>
      </w:rPr>
      <w:t>Lokalna Grupa Działania PARTNERSTWO dla Doliny Baryczy</w:t>
    </w:r>
  </w:p>
  <w:p w14:paraId="7C5B50B5" w14:textId="77777777" w:rsidR="005F1CF1" w:rsidRDefault="00CA1E47" w:rsidP="00491F7F">
    <w:pPr>
      <w:tabs>
        <w:tab w:val="left" w:pos="6240"/>
        <w:tab w:val="right" w:pos="9072"/>
      </w:tabs>
      <w:spacing w:after="120"/>
      <w:jc w:val="both"/>
      <w:rPr>
        <w:rFonts w:ascii="Arial" w:eastAsia="Arial" w:hAnsi="Arial" w:cs="Arial"/>
        <w:sz w:val="18"/>
        <w:szCs w:val="18"/>
      </w:rPr>
    </w:pPr>
    <w:r>
      <w:rPr>
        <w:rFonts w:ascii="Arial" w:eastAsia="Arial" w:hAnsi="Arial" w:cs="Arial"/>
        <w:b/>
        <w:sz w:val="18"/>
        <w:szCs w:val="18"/>
      </w:rPr>
      <w:t>Wzór ogłoszenia o naborze wniosków</w:t>
    </w:r>
    <w:r>
      <w:rPr>
        <w:rFonts w:ascii="Arial" w:eastAsia="Arial" w:hAnsi="Arial" w:cs="Arial"/>
        <w:sz w:val="18"/>
        <w:szCs w:val="18"/>
      </w:rPr>
      <w:t>.</w:t>
    </w:r>
  </w:p>
  <w:p w14:paraId="7E5BC595" w14:textId="77777777" w:rsidR="005F1CF1" w:rsidRPr="005F1CF1" w:rsidRDefault="005F1CF1" w:rsidP="005F1CF1">
    <w:pPr>
      <w:pStyle w:val="Nagwek"/>
      <w:jc w:val="right"/>
      <w:rPr>
        <w:rFonts w:ascii="Times New Roman" w:eastAsia="Times New Roman" w:hAnsi="Times New Roman" w:cs="Times New Roman"/>
        <w:i/>
        <w:sz w:val="18"/>
        <w:szCs w:val="18"/>
      </w:rPr>
    </w:pPr>
    <w:r>
      <w:rPr>
        <w:rFonts w:ascii="Arial" w:eastAsia="Arial" w:hAnsi="Arial" w:cs="Arial"/>
        <w:sz w:val="18"/>
        <w:szCs w:val="18"/>
      </w:rPr>
      <w:tab/>
    </w:r>
    <w:r>
      <w:rPr>
        <w:rFonts w:ascii="Arial" w:eastAsia="Arial" w:hAnsi="Arial" w:cs="Arial"/>
        <w:sz w:val="18"/>
        <w:szCs w:val="18"/>
      </w:rPr>
      <w:tab/>
    </w:r>
    <w:r w:rsidRPr="005F1CF1">
      <w:rPr>
        <w:rFonts w:ascii="Times New Roman" w:eastAsia="Times New Roman" w:hAnsi="Times New Roman" w:cs="Times New Roman"/>
        <w:i/>
        <w:sz w:val="18"/>
        <w:szCs w:val="18"/>
      </w:rPr>
      <w:t>Załącznik nr 1 do uchwały nr VII/5/25</w:t>
    </w:r>
  </w:p>
  <w:p w14:paraId="21B7EED9" w14:textId="77777777" w:rsidR="005F1CF1" w:rsidRPr="005F1CF1" w:rsidRDefault="005F1CF1" w:rsidP="005F1CF1">
    <w:pPr>
      <w:tabs>
        <w:tab w:val="center" w:pos="4536"/>
        <w:tab w:val="right" w:pos="9072"/>
      </w:tabs>
      <w:spacing w:after="0" w:line="240" w:lineRule="auto"/>
      <w:jc w:val="right"/>
      <w:rPr>
        <w:rFonts w:ascii="Times New Roman" w:eastAsia="Times New Roman" w:hAnsi="Times New Roman" w:cs="Times New Roman"/>
        <w:i/>
        <w:sz w:val="18"/>
        <w:szCs w:val="18"/>
      </w:rPr>
    </w:pPr>
    <w:r w:rsidRPr="005F1CF1">
      <w:rPr>
        <w:rFonts w:ascii="Times New Roman" w:eastAsia="Times New Roman" w:hAnsi="Times New Roman" w:cs="Times New Roman"/>
        <w:i/>
        <w:sz w:val="18"/>
        <w:szCs w:val="18"/>
      </w:rPr>
      <w:t>Zarządu Stowarzyszenia Lokalna Grupa Działania  PARTNERSTWO dla Doliny Baryczy</w:t>
    </w:r>
  </w:p>
  <w:p w14:paraId="0000005C" w14:textId="2852CF47" w:rsidR="00CD7862" w:rsidRDefault="005F1CF1" w:rsidP="00491F7F">
    <w:pPr>
      <w:tabs>
        <w:tab w:val="left" w:pos="6240"/>
        <w:tab w:val="right" w:pos="9072"/>
      </w:tabs>
      <w:spacing w:after="120"/>
      <w:jc w:val="right"/>
      <w:rPr>
        <w:rFonts w:ascii="Arial" w:eastAsia="Arial" w:hAnsi="Arial" w:cs="Arial"/>
        <w:sz w:val="18"/>
        <w:szCs w:val="18"/>
      </w:rPr>
    </w:pPr>
    <w:r w:rsidRPr="005F1CF1">
      <w:rPr>
        <w:rFonts w:ascii="Times New Roman" w:eastAsia="Times New Roman" w:hAnsi="Times New Roman" w:cs="Times New Roman"/>
        <w:i/>
        <w:sz w:val="18"/>
        <w:szCs w:val="18"/>
      </w:rPr>
      <w:t>z dnia 29.04.2025 r.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132F06" w14:textId="77777777" w:rsidR="00491F7F" w:rsidRDefault="00491F7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6E539B"/>
    <w:multiLevelType w:val="multilevel"/>
    <w:tmpl w:val="3B44F0AC"/>
    <w:lvl w:ilvl="0">
      <w:start w:val="1"/>
      <w:numFmt w:val="upperRoman"/>
      <w:lvlText w:val="%1."/>
      <w:lvlJc w:val="left"/>
      <w:pPr>
        <w:ind w:left="720" w:hanging="720"/>
      </w:pPr>
      <w:rPr>
        <w:rFonts w:ascii="Arial" w:eastAsia="Arial" w:hAnsi="Arial" w:cs="Arial"/>
        <w:b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F761069"/>
    <w:multiLevelType w:val="multilevel"/>
    <w:tmpl w:val="6DEEDFD2"/>
    <w:lvl w:ilvl="0">
      <w:start w:val="1"/>
      <w:numFmt w:val="decimal"/>
      <w:lvlText w:val="%1)"/>
      <w:lvlJc w:val="left"/>
      <w:pPr>
        <w:ind w:left="1080" w:hanging="360"/>
      </w:pPr>
      <w:rPr>
        <w:rFonts w:ascii="Arial" w:eastAsia="Arial" w:hAnsi="Arial" w:cs="Arial"/>
        <w:b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37319C2"/>
    <w:multiLevelType w:val="multilevel"/>
    <w:tmpl w:val="DCCABF86"/>
    <w:lvl w:ilvl="0">
      <w:start w:val="1"/>
      <w:numFmt w:val="decimal"/>
      <w:lvlText w:val="%1)"/>
      <w:lvlJc w:val="left"/>
      <w:pPr>
        <w:ind w:left="785" w:hanging="360"/>
      </w:p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5ECA2CDA"/>
    <w:multiLevelType w:val="multilevel"/>
    <w:tmpl w:val="C50269F2"/>
    <w:lvl w:ilvl="0">
      <w:start w:val="1"/>
      <w:numFmt w:val="lowerLetter"/>
      <w:lvlText w:val="%1)"/>
      <w:lvlJc w:val="left"/>
      <w:pPr>
        <w:ind w:left="1996" w:hanging="360"/>
      </w:pPr>
    </w:lvl>
    <w:lvl w:ilvl="1">
      <w:start w:val="1"/>
      <w:numFmt w:val="lowerLetter"/>
      <w:lvlText w:val="%2."/>
      <w:lvlJc w:val="left"/>
      <w:pPr>
        <w:ind w:left="2716" w:hanging="360"/>
      </w:pPr>
    </w:lvl>
    <w:lvl w:ilvl="2">
      <w:start w:val="1"/>
      <w:numFmt w:val="lowerRoman"/>
      <w:lvlText w:val="%3."/>
      <w:lvlJc w:val="right"/>
      <w:pPr>
        <w:ind w:left="3436" w:hanging="180"/>
      </w:pPr>
    </w:lvl>
    <w:lvl w:ilvl="3">
      <w:start w:val="1"/>
      <w:numFmt w:val="decimal"/>
      <w:lvlText w:val="%4."/>
      <w:lvlJc w:val="left"/>
      <w:pPr>
        <w:ind w:left="4156" w:hanging="360"/>
      </w:pPr>
    </w:lvl>
    <w:lvl w:ilvl="4">
      <w:start w:val="1"/>
      <w:numFmt w:val="lowerLetter"/>
      <w:lvlText w:val="%5."/>
      <w:lvlJc w:val="left"/>
      <w:pPr>
        <w:ind w:left="4876" w:hanging="360"/>
      </w:pPr>
    </w:lvl>
    <w:lvl w:ilvl="5">
      <w:start w:val="1"/>
      <w:numFmt w:val="lowerRoman"/>
      <w:lvlText w:val="%6."/>
      <w:lvlJc w:val="right"/>
      <w:pPr>
        <w:ind w:left="5596" w:hanging="180"/>
      </w:pPr>
    </w:lvl>
    <w:lvl w:ilvl="6">
      <w:start w:val="1"/>
      <w:numFmt w:val="decimal"/>
      <w:lvlText w:val="%7."/>
      <w:lvlJc w:val="left"/>
      <w:pPr>
        <w:ind w:left="6316" w:hanging="360"/>
      </w:pPr>
    </w:lvl>
    <w:lvl w:ilvl="7">
      <w:start w:val="1"/>
      <w:numFmt w:val="lowerLetter"/>
      <w:lvlText w:val="%8."/>
      <w:lvlJc w:val="left"/>
      <w:pPr>
        <w:ind w:left="7036" w:hanging="360"/>
      </w:pPr>
    </w:lvl>
    <w:lvl w:ilvl="8">
      <w:start w:val="1"/>
      <w:numFmt w:val="lowerRoman"/>
      <w:lvlText w:val="%9."/>
      <w:lvlJc w:val="right"/>
      <w:pPr>
        <w:ind w:left="7756" w:hanging="180"/>
      </w:pPr>
    </w:lvl>
  </w:abstractNum>
  <w:abstractNum w:abstractNumId="4" w15:restartNumberingAfterBreak="0">
    <w:nsid w:val="650B3066"/>
    <w:multiLevelType w:val="multilevel"/>
    <w:tmpl w:val="F7CE5EA2"/>
    <w:lvl w:ilvl="0">
      <w:start w:val="1"/>
      <w:numFmt w:val="bullet"/>
      <w:lvlText w:val="●"/>
      <w:lvlJc w:val="left"/>
      <w:pPr>
        <w:ind w:left="1571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29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01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73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45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17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89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61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331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5633990"/>
    <w:multiLevelType w:val="multilevel"/>
    <w:tmpl w:val="1AD2383E"/>
    <w:lvl w:ilvl="0">
      <w:start w:val="1"/>
      <w:numFmt w:val="lowerLetter"/>
      <w:lvlText w:val="%1)"/>
      <w:lvlJc w:val="left"/>
      <w:pPr>
        <w:ind w:left="1996" w:hanging="360"/>
      </w:pPr>
    </w:lvl>
    <w:lvl w:ilvl="1">
      <w:start w:val="1"/>
      <w:numFmt w:val="lowerLetter"/>
      <w:lvlText w:val="%2."/>
      <w:lvlJc w:val="left"/>
      <w:pPr>
        <w:ind w:left="2716" w:hanging="360"/>
      </w:pPr>
    </w:lvl>
    <w:lvl w:ilvl="2">
      <w:start w:val="1"/>
      <w:numFmt w:val="lowerRoman"/>
      <w:lvlText w:val="%3."/>
      <w:lvlJc w:val="right"/>
      <w:pPr>
        <w:ind w:left="3436" w:hanging="180"/>
      </w:pPr>
    </w:lvl>
    <w:lvl w:ilvl="3">
      <w:start w:val="1"/>
      <w:numFmt w:val="decimal"/>
      <w:lvlText w:val="%4."/>
      <w:lvlJc w:val="left"/>
      <w:pPr>
        <w:ind w:left="4156" w:hanging="360"/>
      </w:pPr>
    </w:lvl>
    <w:lvl w:ilvl="4">
      <w:start w:val="1"/>
      <w:numFmt w:val="lowerLetter"/>
      <w:lvlText w:val="%5."/>
      <w:lvlJc w:val="left"/>
      <w:pPr>
        <w:ind w:left="4876" w:hanging="360"/>
      </w:pPr>
    </w:lvl>
    <w:lvl w:ilvl="5">
      <w:start w:val="1"/>
      <w:numFmt w:val="lowerRoman"/>
      <w:lvlText w:val="%6."/>
      <w:lvlJc w:val="right"/>
      <w:pPr>
        <w:ind w:left="5596" w:hanging="180"/>
      </w:pPr>
    </w:lvl>
    <w:lvl w:ilvl="6">
      <w:start w:val="1"/>
      <w:numFmt w:val="decimal"/>
      <w:lvlText w:val="%7."/>
      <w:lvlJc w:val="left"/>
      <w:pPr>
        <w:ind w:left="6316" w:hanging="360"/>
      </w:pPr>
    </w:lvl>
    <w:lvl w:ilvl="7">
      <w:start w:val="1"/>
      <w:numFmt w:val="lowerLetter"/>
      <w:lvlText w:val="%8."/>
      <w:lvlJc w:val="left"/>
      <w:pPr>
        <w:ind w:left="7036" w:hanging="360"/>
      </w:pPr>
    </w:lvl>
    <w:lvl w:ilvl="8">
      <w:start w:val="1"/>
      <w:numFmt w:val="lowerRoman"/>
      <w:lvlText w:val="%9."/>
      <w:lvlJc w:val="right"/>
      <w:pPr>
        <w:ind w:left="7756" w:hanging="180"/>
      </w:p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4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7862"/>
    <w:rsid w:val="000C3D46"/>
    <w:rsid w:val="00137936"/>
    <w:rsid w:val="003670DC"/>
    <w:rsid w:val="00373CEA"/>
    <w:rsid w:val="00491F7F"/>
    <w:rsid w:val="004C7A89"/>
    <w:rsid w:val="00542CBF"/>
    <w:rsid w:val="005F1CF1"/>
    <w:rsid w:val="00646F04"/>
    <w:rsid w:val="00666B2B"/>
    <w:rsid w:val="006804A1"/>
    <w:rsid w:val="00731AB3"/>
    <w:rsid w:val="00732374"/>
    <w:rsid w:val="007C2289"/>
    <w:rsid w:val="009714A8"/>
    <w:rsid w:val="00A364B0"/>
    <w:rsid w:val="00B04330"/>
    <w:rsid w:val="00B83530"/>
    <w:rsid w:val="00C41477"/>
    <w:rsid w:val="00CA1E47"/>
    <w:rsid w:val="00CD7862"/>
    <w:rsid w:val="00D56CBC"/>
    <w:rsid w:val="00F377CD"/>
    <w:rsid w:val="00FD4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7E58A1"/>
  <w15:docId w15:val="{FC7A4803-7DCF-4AB6-8863-6D0EEFACCB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F761F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abulatory">
    <w:name w:val="tabulatory"/>
    <w:basedOn w:val="Domylnaczcionkaakapitu"/>
    <w:qFormat/>
    <w:rsid w:val="00E53515"/>
  </w:style>
  <w:style w:type="character" w:customStyle="1" w:styleId="NagwekZnak">
    <w:name w:val="Nagłówek Znak"/>
    <w:basedOn w:val="Domylnaczcionkaakapitu"/>
    <w:link w:val="Nagwek"/>
    <w:uiPriority w:val="99"/>
    <w:qFormat/>
    <w:rsid w:val="00153169"/>
  </w:style>
  <w:style w:type="character" w:customStyle="1" w:styleId="StopkaZnak">
    <w:name w:val="Stopka Znak"/>
    <w:basedOn w:val="Domylnaczcionkaakapitu"/>
    <w:link w:val="Stopka"/>
    <w:uiPriority w:val="99"/>
    <w:qFormat/>
    <w:rsid w:val="00153169"/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C8639D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C8639D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C8639D"/>
    <w:rPr>
      <w:b/>
      <w:bCs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C8639D"/>
    <w:rPr>
      <w:rFonts w:ascii="Tahoma" w:hAnsi="Tahoma" w:cs="Tahoma"/>
      <w:sz w:val="16"/>
      <w:szCs w:val="16"/>
    </w:rPr>
  </w:style>
  <w:style w:type="character" w:customStyle="1" w:styleId="czeinternetowe">
    <w:name w:val="Łącze internetowe"/>
    <w:basedOn w:val="Domylnaczcionkaakapitu"/>
    <w:uiPriority w:val="99"/>
    <w:unhideWhenUsed/>
    <w:rsid w:val="00DE6E4F"/>
    <w:rPr>
      <w:color w:val="0563C1" w:themeColor="hyperlink"/>
      <w:u w:val="single"/>
    </w:rPr>
  </w:style>
  <w:style w:type="character" w:customStyle="1" w:styleId="ListLabel1">
    <w:name w:val="ListLabel 1"/>
    <w:qFormat/>
    <w:rPr>
      <w:rFonts w:ascii="Times New Roman" w:hAnsi="Times New Roman"/>
      <w:b/>
      <w:sz w:val="24"/>
    </w:rPr>
  </w:style>
  <w:style w:type="character" w:customStyle="1" w:styleId="ListLabel2">
    <w:name w:val="ListLabel 2"/>
    <w:qFormat/>
    <w:rPr>
      <w:rFonts w:ascii="Times New Roman" w:hAnsi="Times New Roman"/>
      <w:b/>
      <w:i w:val="0"/>
      <w:sz w:val="24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153169"/>
    <w:pPr>
      <w:tabs>
        <w:tab w:val="center" w:pos="4536"/>
        <w:tab w:val="right" w:pos="9072"/>
      </w:tabs>
      <w:spacing w:after="0" w:line="240" w:lineRule="auto"/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styleId="Akapitzlist">
    <w:name w:val="List Paragraph"/>
    <w:basedOn w:val="Normalny"/>
    <w:uiPriority w:val="34"/>
    <w:qFormat/>
    <w:rsid w:val="008E26AB"/>
    <w:pPr>
      <w:ind w:left="720"/>
      <w:contextualSpacing/>
    </w:pPr>
  </w:style>
  <w:style w:type="paragraph" w:styleId="Stopka">
    <w:name w:val="footer"/>
    <w:basedOn w:val="Normalny"/>
    <w:link w:val="StopkaZnak"/>
    <w:uiPriority w:val="99"/>
    <w:unhideWhenUsed/>
    <w:rsid w:val="00153169"/>
    <w:pPr>
      <w:tabs>
        <w:tab w:val="center" w:pos="4536"/>
        <w:tab w:val="right" w:pos="9072"/>
      </w:tabs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C8639D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link w:val="TematkomentarzaZnak"/>
    <w:uiPriority w:val="99"/>
    <w:semiHidden/>
    <w:unhideWhenUsed/>
    <w:qFormat/>
    <w:rsid w:val="00C8639D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C8639D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C2451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2451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C24513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oprawka">
    <w:name w:val="Revision"/>
    <w:hidden/>
    <w:uiPriority w:val="99"/>
    <w:semiHidden/>
    <w:rsid w:val="006804A1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B04330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B0433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it1kiiYuLGE1u+QP0dvqqXpzupw==">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5</Pages>
  <Words>1128</Words>
  <Characters>6773</Characters>
  <Application>Microsoft Office Word</Application>
  <DocSecurity>0</DocSecurity>
  <Lines>56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Paweł Rodak</dc:creator>
  <cp:lastModifiedBy>esnażyk</cp:lastModifiedBy>
  <cp:revision>10</cp:revision>
  <dcterms:created xsi:type="dcterms:W3CDTF">2025-04-06T07:00:00Z</dcterms:created>
  <dcterms:modified xsi:type="dcterms:W3CDTF">2025-04-29T14:06:00Z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